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包含视频（短链生成器）</w:t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Vue补充笔记</w:t>
      </w:r>
      <w:r>
        <w:tab/>
      </w:r>
      <w:r>
        <w:fldChar w:fldCharType="begin"/>
      </w:r>
      <w:r>
        <w:instrText xml:space="preserve"> PAGEREF _Toc15537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_Toc24387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秘钥生成</w:t>
      </w:r>
      <w:r>
        <w:tab/>
      </w:r>
      <w:r>
        <w:fldChar w:fldCharType="begin"/>
      </w:r>
      <w:r>
        <w:instrText xml:space="preserve"> PAGEREF _Toc24387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_Toc3007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View::make  VS  view()</w:t>
      </w:r>
      <w:r>
        <w:tab/>
      </w:r>
      <w:r>
        <w:fldChar w:fldCharType="begin"/>
      </w:r>
      <w:r>
        <w:instrText xml:space="preserve"> PAGEREF _Toc3007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r>
        <w:tab/>
      </w:r>
      <w:r>
        <w:fldChar w:fldCharType="begin"/>
      </w:r>
      <w:r>
        <w:instrText xml:space="preserve"> PAGEREF _Toc2531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全局视图参数</w:t>
      </w:r>
      <w:r>
        <w:tab/>
      </w:r>
      <w:r>
        <w:fldChar w:fldCharType="begin"/>
      </w:r>
      <w:r>
        <w:instrText xml:space="preserve"> PAGEREF _Toc1053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_Toc31026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路由规则：限定参数仅能是整数</w:t>
      </w:r>
      <w:r>
        <w:tab/>
      </w:r>
      <w:r>
        <w:fldChar w:fldCharType="begin"/>
      </w:r>
      <w:r>
        <w:instrText xml:space="preserve"> PAGEREF _Toc31026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spacing w:val="0"/>
          <w:szCs w:val="36"/>
          <w:shd w:val="clear" w:fill="FFFFFF"/>
        </w:rPr>
        <w:t>可选路由参数</w:t>
      </w:r>
      <w:r>
        <w:tab/>
      </w:r>
      <w:r>
        <w:fldChar w:fldCharType="begin"/>
      </w:r>
      <w:r>
        <w:instrText xml:space="preserve"> PAGEREF _Toc27037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路由抛出404异常处理</w:t>
      </w:r>
      <w:r>
        <w:tab/>
      </w:r>
      <w:r>
        <w:fldChar w:fldCharType="begin"/>
      </w:r>
      <w:r>
        <w:instrText xml:space="preserve"> PAGEREF _Toc30861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_Toc32151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r>
        <w:tab/>
      </w:r>
      <w:r>
        <w:fldChar w:fldCharType="begin"/>
      </w:r>
      <w:r>
        <w:instrText xml:space="preserve"> PAGEREF _Toc32151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父界面section在子界面继承</w:t>
      </w:r>
      <w:r>
        <w:tab/>
      </w:r>
      <w:r>
        <w:fldChar w:fldCharType="begin"/>
      </w:r>
      <w:r>
        <w:instrText xml:space="preserve"> PAGEREF _Toc8601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_Toc546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r>
        <w:tab/>
      </w:r>
      <w:r>
        <w:fldChar w:fldCharType="begin"/>
      </w:r>
      <w:r>
        <w:instrText xml:space="preserve"> PAGEREF _Toc546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数据库事务与锁</w:t>
      </w:r>
      <w:r>
        <w:tab/>
      </w:r>
      <w:r>
        <w:fldChar w:fldCharType="begin"/>
      </w:r>
      <w:r>
        <w:instrText xml:space="preserve"> PAGEREF _Toc2315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数据库请求构建器</w:t>
      </w:r>
      <w:r>
        <w:tab/>
      </w:r>
      <w:r>
        <w:fldChar w:fldCharType="begin"/>
      </w:r>
      <w:r>
        <w:instrText xml:space="preserve"> PAGEREF _Toc4140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_Toc9957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r>
        <w:tab/>
      </w:r>
      <w:r>
        <w:fldChar w:fldCharType="begin"/>
      </w:r>
      <w:r>
        <w:instrText xml:space="preserve"> PAGEREF _Toc9957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乐观锁与悲观锁</w:t>
      </w:r>
      <w:r>
        <w:tab/>
      </w:r>
      <w:r>
        <w:fldChar w:fldCharType="begin"/>
      </w:r>
      <w:r>
        <w:instrText xml:space="preserve"> PAGEREF _Toc8025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_Toc32085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r>
        <w:tab/>
      </w:r>
      <w:r>
        <w:fldChar w:fldCharType="begin"/>
      </w:r>
      <w:r>
        <w:instrText xml:space="preserve"> PAGEREF _Toc32085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_Toc21963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r>
        <w:tab/>
      </w:r>
      <w:r>
        <w:fldChar w:fldCharType="begin"/>
      </w:r>
      <w:r>
        <w:instrText xml:space="preserve"> PAGEREF _Toc21963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r>
        <w:tab/>
      </w:r>
      <w:r>
        <w:fldChar w:fldCharType="begin"/>
      </w:r>
      <w:r>
        <w:instrText xml:space="preserve"> PAGEREF _Toc23514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r>
        <w:tab/>
      </w:r>
      <w:r>
        <w:fldChar w:fldCharType="begin"/>
      </w:r>
      <w:r>
        <w:instrText xml:space="preserve"> PAGEREF _Toc10054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_Toc18534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r>
        <w:tab/>
      </w:r>
      <w:r>
        <w:fldChar w:fldCharType="begin"/>
      </w:r>
      <w:r>
        <w:instrText xml:space="preserve"> PAGEREF _Toc18534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r>
        <w:tab/>
      </w:r>
      <w:r>
        <w:fldChar w:fldCharType="begin"/>
      </w:r>
      <w:r>
        <w:instrText xml:space="preserve"> PAGEREF _Toc17993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_Toc9862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使用数据库迁移来修改表</w:t>
      </w:r>
      <w:r>
        <w:tab/>
      </w:r>
      <w:r>
        <w:fldChar w:fldCharType="begin"/>
      </w:r>
      <w:r>
        <w:instrText xml:space="preserve"> PAGEREF _Toc9862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资源路由限制</w:t>
      </w:r>
      <w:r>
        <w:tab/>
      </w:r>
      <w:r>
        <w:fldChar w:fldCharType="begin"/>
      </w:r>
      <w:r>
        <w:instrText xml:space="preserve"> PAGEREF _Toc16146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表单校验的传统写法（非控制器自带方法）</w:t>
      </w:r>
      <w:r>
        <w:tab/>
      </w:r>
      <w:r>
        <w:fldChar w:fldCharType="begin"/>
      </w:r>
      <w:r>
        <w:instrText xml:space="preserve"> PAGEREF _Toc13531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短链URL生成</w:t>
      </w:r>
      <w:r>
        <w:tab/>
      </w:r>
      <w:r>
        <w:fldChar w:fldCharType="begin"/>
      </w:r>
      <w:r>
        <w:instrText xml:space="preserve"> PAGEREF _Toc5032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_Toc31603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项目展示</w:t>
      </w:r>
      <w:r>
        <w:tab/>
      </w:r>
      <w:r>
        <w:fldChar w:fldCharType="begin"/>
      </w:r>
      <w:r>
        <w:instrText xml:space="preserve"> PAGEREF _Toc31603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数据库迁移定义</w:t>
      </w:r>
      <w:r>
        <w:tab/>
      </w:r>
      <w:r>
        <w:fldChar w:fldCharType="begin"/>
      </w:r>
      <w:r>
        <w:instrText xml:space="preserve"> PAGEREF _Toc10600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_Toc22972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控制器视图内容</w:t>
      </w:r>
      <w:r>
        <w:tab/>
      </w:r>
      <w:r>
        <w:fldChar w:fldCharType="begin"/>
      </w:r>
      <w:r>
        <w:instrText xml:space="preserve"> PAGEREF _Toc22972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路由设置</w:t>
      </w:r>
      <w:r>
        <w:tab/>
      </w:r>
      <w:r>
        <w:fldChar w:fldCharType="begin"/>
      </w:r>
      <w:r>
        <w:instrText xml:space="preserve"> PAGEREF _Toc7065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具体生成短链URL逻辑</w:t>
      </w:r>
      <w:r>
        <w:tab/>
      </w:r>
      <w:r>
        <w:fldChar w:fldCharType="begin"/>
      </w:r>
      <w:r>
        <w:instrText xml:space="preserve"> PAGEREF _Toc6433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_Toc25630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让短链URL可以访问</w:t>
      </w:r>
      <w:r>
        <w:tab/>
      </w:r>
      <w:r>
        <w:fldChar w:fldCharType="begin"/>
      </w:r>
      <w:r>
        <w:instrText xml:space="preserve"> PAGEREF _Toc25630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利用队列发送邮件，降低瞬时处理压力</w:t>
      </w:r>
      <w:r>
        <w:tab/>
      </w:r>
      <w:r>
        <w:fldChar w:fldCharType="begin"/>
      </w:r>
      <w:r>
        <w:instrText xml:space="preserve"> PAGEREF _Toc20890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_Toc4671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Laravel邮件发送</w:t>
      </w:r>
      <w:r>
        <w:tab/>
      </w:r>
      <w:r>
        <w:fldChar w:fldCharType="begin"/>
      </w:r>
      <w:r>
        <w:instrText xml:space="preserve"> PAGEREF _Toc4671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_Toc6067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Laravel</w:t>
      </w:r>
      <w:r>
        <w:rPr>
          <w:rFonts w:hint="eastAsia" w:eastAsiaTheme="minorEastAsia"/>
          <w:lang w:val="en-US" w:eastAsia="zh-CN"/>
        </w:rPr>
        <w:t xml:space="preserve"> Redis使用类的引用</w:t>
      </w:r>
      <w:r>
        <w:tab/>
      </w:r>
      <w:r>
        <w:fldChar w:fldCharType="begin"/>
      </w:r>
      <w:r>
        <w:instrText xml:space="preserve"> PAGEREF _Toc6067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_Toc18712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Laravel定时任务</w:t>
      </w:r>
      <w:r>
        <w:tab/>
      </w:r>
      <w:r>
        <w:fldChar w:fldCharType="begin"/>
      </w:r>
      <w:r>
        <w:instrText xml:space="preserve"> PAGEREF _Toc18712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创建可执行的后台命令 console</w:t>
      </w:r>
      <w:r>
        <w:tab/>
      </w:r>
      <w:r>
        <w:fldChar w:fldCharType="begin"/>
      </w:r>
      <w:r>
        <w:instrText xml:space="preserve"> PAGEREF _Toc26586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中间件创建</w:t>
      </w:r>
      <w:r>
        <w:tab/>
      </w:r>
      <w:r>
        <w:fldChar w:fldCharType="begin"/>
      </w:r>
      <w:r>
        <w:instrText xml:space="preserve"> PAGEREF _Toc18998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5537"/>
      <w:r>
        <w:rPr>
          <w:rFonts w:hint="eastAsia"/>
          <w:lang w:val="en-US" w:eastAsia="zh-CN"/>
        </w:rPr>
        <w:t>Vue补充笔记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4387"/>
      <w:r>
        <w:rPr>
          <w:rFonts w:hint="eastAsia"/>
          <w:lang w:val="en-US" w:eastAsia="zh-CN"/>
        </w:rPr>
        <w:t>秘钥生成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如果不是从composer生成下来的项目是不会自己创建key，没有key的话，csrf是不能够运行，项目会报错，所以我们需要使用php artisan key generate来进行生成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237990" cy="2190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2" w:name="_Toc3007"/>
      <w:r>
        <w:rPr>
          <w:lang w:val="en-US"/>
        </w:rPr>
        <w:t>View::make  VS  view()</w:t>
      </w:r>
      <w:bookmarkEnd w:id="2"/>
    </w:p>
    <w:p>
      <w:r>
        <w:drawing>
          <wp:inline distT="0" distB="0" distL="114300" distR="114300">
            <wp:extent cx="4752340" cy="9048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41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" w:name="_Toc2531"/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其实我一直觉得使用view</w:t>
      </w:r>
      <w:r>
        <w:rPr>
          <w:rFonts w:hint="default"/>
          <w:lang w:val="en-US" w:eastAsia="zh-CN"/>
        </w:rPr>
        <w:t>(‘home.admin’,compact(‘a’,’b’,’c’))</w:t>
      </w:r>
      <w:r>
        <w:rPr>
          <w:rFonts w:hint="eastAsia"/>
          <w:lang w:val="en-US" w:eastAsia="zh-CN"/>
        </w:rPr>
        <w:t>都是比较好用的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9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69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8096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第四种写法</w:t>
      </w:r>
    </w:p>
    <w:p>
      <w:r>
        <w:drawing>
          <wp:inline distT="0" distB="0" distL="114300" distR="114300">
            <wp:extent cx="3733165" cy="14859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37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053"/>
      <w:r>
        <w:rPr>
          <w:rFonts w:hint="eastAsia"/>
          <w:lang w:val="en-US" w:eastAsia="zh-CN"/>
        </w:rPr>
        <w:t>全局视图参数</w:t>
      </w:r>
      <w:bookmarkEnd w:id="4"/>
    </w:p>
    <w:p>
      <w:r>
        <w:drawing>
          <wp:inline distT="0" distB="0" distL="114300" distR="114300">
            <wp:extent cx="5272405" cy="1394460"/>
            <wp:effectExtent l="0" t="0" r="44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02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5" w:name="_Toc31026"/>
      <w:r>
        <w:rPr>
          <w:rFonts w:hint="eastAsia"/>
          <w:lang w:val="en-US" w:eastAsia="zh-CN"/>
        </w:rPr>
        <w:t>路由规则：限定参数仅能是整数</w:t>
      </w:r>
      <w:bookmarkEnd w:id="5"/>
    </w:p>
    <w:p>
      <w:r>
        <w:drawing>
          <wp:inline distT="0" distB="0" distL="114300" distR="114300">
            <wp:extent cx="4618990" cy="1457325"/>
            <wp:effectExtent l="0" t="0" r="1016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150" w:afterAutospacing="0" w:line="27" w:lineRule="atLeast"/>
        <w:ind w:left="0" w:firstLine="0"/>
        <w:rPr>
          <w:rFonts w:hint="eastAsia"/>
          <w:lang w:val="en-US" w:eastAsia="zh-CN"/>
        </w:rPr>
      </w:pPr>
      <w:bookmarkStart w:id="6" w:name="_Toc27037"/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color w:val="333333"/>
          <w:spacing w:val="0"/>
          <w:sz w:val="36"/>
          <w:szCs w:val="36"/>
          <w:shd w:val="clear" w:fill="FFFFFF"/>
        </w:rPr>
        <w:t>可选路由参数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76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" w:name="_Toc30861"/>
      <w:r>
        <w:rPr>
          <w:rFonts w:hint="eastAsia"/>
          <w:lang w:val="en-US" w:eastAsia="zh-CN"/>
        </w:rPr>
        <w:t>路由抛出404异常处理</w:t>
      </w:r>
      <w:bookmarkEnd w:id="7"/>
    </w:p>
    <w:p>
      <w:r>
        <w:drawing>
          <wp:inline distT="0" distB="0" distL="114300" distR="114300">
            <wp:extent cx="5267325" cy="5298440"/>
            <wp:effectExtent l="0" t="0" r="952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" w:name="_Toc32151"/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189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45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8601"/>
      <w:r>
        <w:rPr>
          <w:rFonts w:hint="eastAsia"/>
          <w:lang w:val="en-US" w:eastAsia="zh-CN"/>
        </w:rPr>
        <w:t>父界面section在子界面继承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一定要使用</w:t>
      </w:r>
      <w:r>
        <w:rPr>
          <w:rFonts w:hint="default"/>
          <w:lang w:val="en-US" w:eastAsia="zh-CN"/>
        </w:rPr>
        <w:t>@show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</w:t>
      </w:r>
      <w:r>
        <w:rPr>
          <w:rFonts w:hint="default"/>
          <w:lang w:val="en-US" w:eastAsia="zh-CN"/>
        </w:rPr>
        <w:t>@endsection,</w:t>
      </w:r>
      <w:r>
        <w:rPr>
          <w:rFonts w:hint="eastAsia"/>
          <w:lang w:val="en-US" w:eastAsia="zh-CN"/>
        </w:rPr>
        <w:t>会出现内容隐藏的现象</w:t>
      </w:r>
    </w:p>
    <w:p>
      <w:r>
        <w:drawing>
          <wp:inline distT="0" distB="0" distL="114300" distR="114300">
            <wp:extent cx="5272405" cy="16687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219075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546"/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bookmarkEnd w:id="10"/>
    </w:p>
    <w:p>
      <w:r>
        <w:drawing>
          <wp:inline distT="0" distB="0" distL="114300" distR="114300">
            <wp:extent cx="5274310" cy="777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1740"/>
            <wp:effectExtent l="0" t="0" r="508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5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2315"/>
      <w:r>
        <w:rPr>
          <w:rFonts w:hint="eastAsia"/>
          <w:lang w:val="en-US" w:eastAsia="zh-CN"/>
        </w:rPr>
        <w:t>数据库事务与锁</w:t>
      </w:r>
      <w:bookmarkEnd w:id="11"/>
    </w:p>
    <w:p>
      <w:r>
        <w:drawing>
          <wp:inline distT="0" distB="0" distL="114300" distR="114300">
            <wp:extent cx="5266055" cy="36055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79955"/>
            <wp:effectExtent l="0" t="0" r="1079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4140"/>
      <w:r>
        <w:rPr>
          <w:rFonts w:hint="default"/>
        </w:rPr>
        <w:t>数据库请求构建器</w:t>
      </w:r>
      <w:bookmarkEnd w:id="12"/>
    </w:p>
    <w:p>
      <w:r>
        <w:drawing>
          <wp:inline distT="0" distB="0" distL="114300" distR="114300">
            <wp:extent cx="5267960" cy="10877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7590"/>
            <wp:effectExtent l="0" t="0" r="825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11370"/>
            <wp:effectExtent l="0" t="0" r="444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1255"/>
            <wp:effectExtent l="0" t="0" r="698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Get方法指定显示查询的内容</w:t>
      </w:r>
    </w:p>
    <w:p>
      <w:r>
        <w:drawing>
          <wp:inline distT="0" distB="0" distL="114300" distR="114300">
            <wp:extent cx="5268595" cy="829310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9957"/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bookmarkEnd w:id="13"/>
    </w:p>
    <w:p>
      <w:pPr>
        <w:rPr>
          <w:lang w:val="en-US"/>
        </w:rPr>
      </w:pPr>
      <w:r>
        <w:drawing>
          <wp:inline distT="0" distB="0" distL="114300" distR="114300">
            <wp:extent cx="5268595" cy="268287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8025"/>
      <w:r>
        <w:rPr>
          <w:rFonts w:hint="eastAsia"/>
          <w:lang w:val="en-US" w:eastAsia="zh-CN"/>
        </w:rPr>
        <w:t>乐观锁与悲观锁</w:t>
      </w:r>
      <w:bookmarkEnd w:id="14"/>
    </w:p>
    <w:p>
      <w:r>
        <w:drawing>
          <wp:inline distT="0" distB="0" distL="114300" distR="114300">
            <wp:extent cx="5268595" cy="184150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" w:name="_Toc32085"/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bookmarkEnd w:id="15"/>
    </w:p>
    <w:p>
      <w:r>
        <w:drawing>
          <wp:inline distT="0" distB="0" distL="114300" distR="114300">
            <wp:extent cx="4418965" cy="1600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1963"/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bookmarkEnd w:id="16"/>
    </w:p>
    <w:p>
      <w:r>
        <w:drawing>
          <wp:inline distT="0" distB="0" distL="114300" distR="114300">
            <wp:extent cx="5272405" cy="2645410"/>
            <wp:effectExtent l="0" t="0" r="444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23514"/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bookmarkEnd w:id="17"/>
    </w:p>
    <w:p>
      <w:r>
        <w:drawing>
          <wp:inline distT="0" distB="0" distL="114300" distR="114300">
            <wp:extent cx="5273040" cy="24250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18" w:name="_Toc10054"/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bookmarkEnd w:id="18"/>
    </w:p>
    <w:p>
      <w:r>
        <w:drawing>
          <wp:inline distT="0" distB="0" distL="114300" distR="114300">
            <wp:extent cx="5270500" cy="2267585"/>
            <wp:effectExtent l="0" t="0" r="635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9" w:name="_Toc18534"/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17993"/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bookmarkEnd w:id="20"/>
    </w:p>
    <w:p>
      <w:r>
        <w:drawing>
          <wp:inline distT="0" distB="0" distL="114300" distR="114300">
            <wp:extent cx="5267325" cy="2291715"/>
            <wp:effectExtent l="0" t="0" r="9525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1" w:name="_Toc9862"/>
      <w:r>
        <w:rPr>
          <w:rFonts w:hint="eastAsia"/>
          <w:lang w:val="en-US" w:eastAsia="zh-CN"/>
        </w:rPr>
        <w:t>使用数据库迁移来修改表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首先必须添加一个新的数据库迁移的新文件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必须将原来的表的列先删除掉，不然容易报错</w:t>
      </w:r>
      <w:r>
        <w:rPr>
          <w:rFonts w:hint="default"/>
          <w:lang w:val="en-US" w:eastAsia="zh-CN"/>
        </w:rPr>
        <w:t>,</w:t>
      </w:r>
    </w:p>
    <w:p>
      <w:r>
        <w:drawing>
          <wp:inline distT="0" distB="0" distL="114300" distR="114300">
            <wp:extent cx="5271770" cy="3893820"/>
            <wp:effectExtent l="0" t="0" r="508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6146"/>
      <w:r>
        <w:rPr>
          <w:rFonts w:hint="eastAsia"/>
          <w:lang w:val="en-US" w:eastAsia="zh-CN"/>
        </w:rPr>
        <w:t>资源路由限制</w:t>
      </w:r>
      <w:bookmarkEnd w:id="22"/>
    </w:p>
    <w:p>
      <w:r>
        <w:drawing>
          <wp:inline distT="0" distB="0" distL="114300" distR="114300">
            <wp:extent cx="5269865" cy="1711325"/>
            <wp:effectExtent l="0" t="0" r="698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13531"/>
      <w:r>
        <w:rPr>
          <w:rFonts w:hint="eastAsia"/>
          <w:lang w:val="en-US" w:eastAsia="zh-CN"/>
        </w:rPr>
        <w:t>表单校验的传统写法（非控制器自带方法）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23920"/>
            <wp:effectExtent l="0" t="0" r="825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5032"/>
      <w:r>
        <w:rPr>
          <w:rFonts w:hint="eastAsia"/>
          <w:lang w:val="en-US" w:eastAsia="zh-CN"/>
        </w:rPr>
        <w:t>短链URL生成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31603"/>
      <w:r>
        <w:rPr>
          <w:rFonts w:hint="eastAsia"/>
          <w:lang w:val="en-US" w:eastAsia="zh-CN"/>
        </w:rPr>
        <w:t>项目展示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631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26" w:name="_Toc10600"/>
      <w:r>
        <w:rPr>
          <w:rFonts w:hint="eastAsia"/>
          <w:lang w:val="en-US" w:eastAsia="zh-CN"/>
        </w:rPr>
        <w:t>数据库迁移定义</w:t>
      </w:r>
      <w:bookmarkEnd w:id="26"/>
    </w:p>
    <w:p>
      <w:r>
        <w:drawing>
          <wp:inline distT="0" distB="0" distL="114300" distR="114300">
            <wp:extent cx="5269230" cy="429895"/>
            <wp:effectExtent l="0" t="0" r="762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22972"/>
      <w:r>
        <w:rPr>
          <w:rFonts w:hint="eastAsia"/>
          <w:lang w:val="en-US" w:eastAsia="zh-CN"/>
        </w:rPr>
        <w:t>控制器视图内容</w:t>
      </w:r>
      <w:bookmarkEnd w:id="2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1700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485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7065"/>
      <w:r>
        <w:rPr>
          <w:rFonts w:hint="eastAsia"/>
          <w:lang w:val="en-US" w:eastAsia="zh-CN"/>
        </w:rPr>
        <w:t>路由设置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当前是Laravel4的写法，后面补充Laravel5写法</w:t>
      </w:r>
    </w:p>
    <w:p>
      <w:r>
        <w:drawing>
          <wp:inline distT="0" distB="0" distL="114300" distR="114300">
            <wp:extent cx="5269865" cy="113855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304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5450"/>
            <wp:effectExtent l="0" t="0" r="1016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6433"/>
      <w:r>
        <w:rPr>
          <w:rFonts w:hint="eastAsia"/>
          <w:lang w:val="en-US" w:eastAsia="zh-CN"/>
        </w:rPr>
        <w:t>具体生成短链URL逻辑</w:t>
      </w:r>
      <w:bookmarkEnd w:id="29"/>
    </w:p>
    <w:p>
      <w:r>
        <w:drawing>
          <wp:inline distT="0" distB="0" distL="114300" distR="114300">
            <wp:extent cx="5266690" cy="1964055"/>
            <wp:effectExtent l="0" t="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0" w:name="_Toc25630"/>
      <w:r>
        <w:rPr>
          <w:rFonts w:hint="eastAsia"/>
          <w:lang w:val="en-US" w:eastAsia="zh-CN"/>
        </w:rPr>
        <w:t>让短链URL可以访问</w:t>
      </w:r>
      <w:bookmarkEnd w:id="30"/>
    </w:p>
    <w:p>
      <w:r>
        <w:drawing>
          <wp:inline distT="0" distB="0" distL="114300" distR="114300">
            <wp:extent cx="5269865" cy="1837055"/>
            <wp:effectExtent l="0" t="0" r="698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1" w:name="_Toc20890"/>
      <w:r>
        <w:rPr>
          <w:rFonts w:hint="eastAsia"/>
          <w:lang w:val="en-US" w:eastAsia="zh-CN"/>
        </w:rPr>
        <w:t>利用队列发送邮件，降低瞬时处理压力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异步处理，延迟发送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减缓服务器压力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本次队列使用BeanTalked来进行处理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193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Php插件</w:t>
      </w:r>
    </w:p>
    <w:p>
      <w:r>
        <w:drawing>
          <wp:inline distT="0" distB="0" distL="114300" distR="114300">
            <wp:extent cx="5269865" cy="2963545"/>
            <wp:effectExtent l="0" t="0" r="698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Composer install </w:t>
      </w:r>
      <w:r>
        <w:rPr>
          <w:rFonts w:hint="default"/>
          <w:lang w:val="en-US" w:eastAsia="zh-CN"/>
        </w:rPr>
        <w:t>“pda/pheanstalk”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val="en-US"/>
        </w:rPr>
        <w:t>BeansTalk</w:t>
      </w:r>
      <w:r>
        <w:rPr>
          <w:rFonts w:hint="eastAsia"/>
          <w:lang w:val="en-US" w:eastAsia="zh-CN"/>
        </w:rPr>
        <w:t>运行指令</w:t>
      </w:r>
    </w:p>
    <w:p>
      <w:pPr>
        <w:rPr>
          <w:lang w:val="en-US"/>
        </w:rPr>
      </w:pPr>
      <w:r>
        <w:drawing>
          <wp:inline distT="0" distB="0" distL="114300" distR="114300">
            <wp:extent cx="5270500" cy="334010"/>
            <wp:effectExtent l="0" t="0" r="635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队列管理工具</w:t>
      </w:r>
    </w:p>
    <w:p>
      <w:r>
        <w:drawing>
          <wp:inline distT="0" distB="0" distL="114300" distR="114300">
            <wp:extent cx="5266055" cy="1476375"/>
            <wp:effectExtent l="0" t="0" r="1079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管理工具下载</w:t>
      </w:r>
    </w:p>
    <w:p>
      <w:r>
        <w:drawing>
          <wp:inline distT="0" distB="0" distL="114300" distR="114300">
            <wp:extent cx="5268595" cy="273748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由于Beanstalk不支持后台运行，所以我们需要自己写shell</w:t>
      </w:r>
    </w:p>
    <w:p>
      <w:r>
        <w:drawing>
          <wp:inline distT="0" distB="0" distL="114300" distR="114300">
            <wp:extent cx="5273040" cy="4051935"/>
            <wp:effectExtent l="0" t="0" r="381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84655"/>
            <wp:effectExtent l="0" t="0" r="7620" b="1079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163449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写入邮件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1452245"/>
            <wp:effectExtent l="0" t="0" r="952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延迟15s发送</w:t>
      </w:r>
    </w:p>
    <w:p>
      <w:r>
        <w:drawing>
          <wp:inline distT="0" distB="0" distL="114300" distR="114300">
            <wp:extent cx="5269230" cy="1284605"/>
            <wp:effectExtent l="0" t="0" r="762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2" w:name="_Toc4671"/>
      <w:r>
        <w:rPr>
          <w:rFonts w:hint="eastAsia"/>
          <w:lang w:val="en-US" w:eastAsia="zh-CN"/>
        </w:rPr>
        <w:t>Laravel邮件发送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"http://www.jianshu.com/p/8ccb2820df23"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http://www.jianshu.com/p/8ccb2820df23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注意了</w:t>
      </w:r>
      <w:r>
        <w:rPr>
          <w:rFonts w:hint="default"/>
          <w:lang w:val="en-US" w:eastAsia="zh-CN"/>
        </w:rPr>
        <w:t>:</w:t>
      </w:r>
    </w:p>
    <w:p>
      <w:r>
        <w:rPr>
          <w:rFonts w:hint="eastAsia"/>
          <w:lang w:val="en-US" w:eastAsia="zh-CN"/>
        </w:rPr>
        <w:t>阿里云主机</w:t>
      </w:r>
    </w:p>
    <w:p>
      <w:r>
        <w:rPr>
          <w:lang w:val="en-US" w:eastAsia="zh-CN"/>
        </w:rPr>
        <w:t>主机提供商禁用了第三方的邮件访问通道....坑爹的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33" w:name="_Toc6067"/>
      <w:r>
        <w:rPr>
          <w:rFonts w:hint="default" w:eastAsiaTheme="minorEastAsia"/>
          <w:lang w:val="en-US" w:eastAsia="zh-CN"/>
        </w:rPr>
        <w:t>Laravel</w:t>
      </w:r>
      <w:r>
        <w:rPr>
          <w:rFonts w:hint="eastAsia" w:eastAsiaTheme="minorEastAsia"/>
          <w:lang w:val="en-US" w:eastAsia="zh-CN"/>
        </w:rPr>
        <w:t xml:space="preserve"> Redis使用类的引用</w:t>
      </w:r>
      <w:bookmarkEnd w:id="33"/>
    </w:p>
    <w:p>
      <w:pPr>
        <w:ind w:firstLine="420" w:firstLineChars="0"/>
      </w:pPr>
      <w:r>
        <w:t xml:space="preserve">laravel redis 扩展冲突的问题分析：Fatal error: Non-static method Redis::keys() cannot be called statically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laravel中，出现 'Fatal error: Non-static method Redis::keys() cannot be called statically' 的问题分析：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1.这里不得不吐槽下。按理说，这个问题，是一个很容易发生的问题！网上各种搜索，很难明白是什么原因。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最多是一个 'redis命名空间冲突'，让我们不要引用 'Redis'，而是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1.将 'config/app.php' 中的 Redis别名，修改为 'Redisxx'，换一个不会冲突的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2.将项目中的 'use Redis;'，改为 'Illuminate\Support\Facades\Redis' 反正就是指定全路径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这确实是正确的，但我之前的环境可以使用，现在的环境不可用，我不能将之前的代码中，所有的都进行替换啊，有点痛苦！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2.找了很多文章，外加昨天正好总结了 "PHP的扩展安装" - http://blog.csdn.net/beyond__devil/article/details/65934701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pecl，pear，phpize，php-config 等，都了解了点(原谅我，现在居然才开始看这个，还干了3年PHP了。。。)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大概了解产生这个问题的原因了，分析如下：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1&gt;我现在默认的集成环境中，系统已经安装了 redis，并且，系统的PHP，也已经安装了 'PhpRedis' 的 PECL扩展，也就是 redis.so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它已经占据了 'Redis' 命名空间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2&gt;laravel框架，文档中，也指出了，我们使用redis，需要安装 composer require predis/predis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它也使用的是 'Redis' 命名空间</w:t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2者都是Redis扩展，使用了 Redis 命名空间，所以导致冲突！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3.了解了问题所在，我们就可进行修复：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1&gt;就是上面所说的，修改通过 composer 安装的 predis 的命名空间。又分2种：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1)修改 'app/config.php'，将 'Redis'，改为 'RedisDB'。然后，每次引用Redis Facade时，使用 RedisDB 来替换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2)在每个使用 use Redis; 的文件中，我们改为 use Illuminate\Support\Facades\Redis;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2&gt;我的服务器项目，只基于laravel，我在php配置文件中，注释掉 ';extension redis.so'，不使用 pecl 安装的redis扩展，直接使用 composer 安装的redis扩展(也算推荐吧，以后我们得熟悉 composer 来搭建php应用)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参考文章：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https://laravel.com/docs/5.4/redis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laravel "英文" 官方文档(中文翻译的之前的版本，有的信息没有)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1&gt;官方文档中，有这么一句话：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Alternatively, you may install the PhpRedis PHP extension via PECL. The extension is more complex to install but may yield better performance for applications that make heavy use of Redis.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意思是：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你也可以通过PECL安装 PhpRedis 扩展。在大量使用 redis 的PHP应用中，使用 PECL 安装的redis.so扩展，会产生更高的性能(通过我上面的教程，应该了解到 pecl 扩展，是使用 c、c++等开发的)，但是就是安装稍微复杂点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2&gt;接着官方的redis文档，直接红色的警告！！！！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/*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you have the PhpRedis PHP extension installed via PECL, you will need to rename the  Redis alias in your config/app.php configuration file.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*/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如果，使用了 pecl 安装的 redis.so，我们在 'config/app.php' 中，就需要重命名 'Redis' 别名。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3&gt;如果，我们就想使用 pecl 安装的 'redis.so' (扩展名为：PhpRedis)，我们需要配置：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config/database.php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'redis' =&gt; [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'client' =&gt; 'phpredis',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],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除了默认的host ,port, database和password配置，PhpRedis还支持 persistent, prefix, read_timeout, timeout。可在 'config/database.php' 中配置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总结：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官方文档，就已经解释了很清楚了，我居然不知道。。。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还是我这个问题，太低级了。。。</w:t>
      </w:r>
    </w:p>
    <w:p>
      <w:pPr>
        <w:ind w:firstLine="420" w:firstLineChars="0"/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bookmarkStart w:id="34" w:name="_Toc18712"/>
      <w:r>
        <w:rPr>
          <w:rFonts w:hint="eastAsia"/>
          <w:lang w:val="en-US" w:eastAsia="zh-CN"/>
        </w:rPr>
        <w:t>Laravel定时任务</w:t>
      </w:r>
      <w:bookmarkEnd w:id="3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创建定时任务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22885"/>
            <wp:effectExtent l="0" t="0" r="7620" b="571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87700"/>
            <wp:effectExtent l="0" t="0" r="762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97125"/>
            <wp:effectExtent l="0" t="0" r="8890" b="317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处理方法</w:t>
      </w:r>
    </w:p>
    <w:p>
      <w:r>
        <w:drawing>
          <wp:inline distT="0" distB="0" distL="114300" distR="114300">
            <wp:extent cx="5273675" cy="3359785"/>
            <wp:effectExtent l="0" t="0" r="3175" b="1206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164205"/>
            <wp:effectExtent l="0" t="0" r="15240" b="1714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现在这个还不是定时任务，这只是执行后台任务的写法</w:t>
      </w:r>
    </w:p>
    <w:p>
      <w:r>
        <w:drawing>
          <wp:inline distT="0" distB="0" distL="114300" distR="114300">
            <wp:extent cx="5269865" cy="600710"/>
            <wp:effectExtent l="0" t="0" r="6985" b="889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52750"/>
            <wp:effectExtent l="0" t="0" r="889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写一个脚本，这个crontab会每一分钟执行一次内容，然后这个内容会执行laravel定义的后台任务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655445"/>
            <wp:effectExtent l="0" t="0" r="6350" b="190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5" w:name="_Toc26586"/>
      <w:r>
        <w:rPr>
          <w:rFonts w:hint="eastAsia"/>
          <w:lang w:val="en-US" w:eastAsia="zh-CN"/>
        </w:rPr>
        <w:t>创建可执行的后台命令 console</w:t>
      </w:r>
      <w:bookmarkEnd w:id="35"/>
    </w:p>
    <w:p>
      <w:r>
        <w:drawing>
          <wp:inline distT="0" distB="0" distL="114300" distR="114300">
            <wp:extent cx="5273040" cy="3020060"/>
            <wp:effectExtent l="0" t="0" r="3810" b="889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创建带参数的后台命令</w:t>
      </w:r>
      <w:r>
        <w:rPr>
          <w:rFonts w:hint="default"/>
          <w:lang w:val="en-US" w:eastAsia="zh-CN"/>
        </w:rPr>
        <w:t xml:space="preserve"> {}{? }{=} </w:t>
      </w:r>
    </w:p>
    <w:p>
      <w:r>
        <w:drawing>
          <wp:inline distT="0" distB="0" distL="114300" distR="114300">
            <wp:extent cx="5271770" cy="3131820"/>
            <wp:effectExtent l="0" t="0" r="5080" b="1143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6" w:name="_Toc18998"/>
      <w:r>
        <w:rPr>
          <w:rFonts w:hint="eastAsia"/>
          <w:lang w:val="en-US" w:eastAsia="zh-CN"/>
        </w:rPr>
        <w:t>中间件创建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中间件作用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用于过滤HTTP请求</w:t>
      </w:r>
    </w:p>
    <w:p>
      <w:r>
        <w:drawing>
          <wp:inline distT="0" distB="0" distL="114300" distR="114300">
            <wp:extent cx="5269230" cy="650240"/>
            <wp:effectExtent l="0" t="0" r="7620" b="1651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07715"/>
            <wp:effectExtent l="0" t="0" r="10160" b="698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783080"/>
            <wp:effectExtent l="0" t="0" r="12065" b="762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213485"/>
            <wp:effectExtent l="0" t="0" r="11430" b="571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如果正确使用中间件，能够很好的进行相关的权限的控制，而且简单明了</w:t>
      </w:r>
      <w:r>
        <w:rPr>
          <w:rFonts w:hint="default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随意进行IOC对象注入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用于因为无处理，例如文件存储，MAil等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触发事件</w:t>
      </w:r>
      <w:bookmarkStart w:id="37" w:name="_GoBack"/>
      <w:bookmarkEnd w:id="37"/>
    </w:p>
    <w:p>
      <w:r>
        <w:drawing>
          <wp:inline distT="0" distB="0" distL="114300" distR="114300">
            <wp:extent cx="5271770" cy="3496945"/>
            <wp:effectExtent l="0" t="0" r="5080" b="825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32535"/>
            <wp:effectExtent l="0" t="0" r="3175" b="571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ato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70B0"/>
    <w:rsid w:val="05740A1D"/>
    <w:rsid w:val="0A73018F"/>
    <w:rsid w:val="0B033C1D"/>
    <w:rsid w:val="0C4F7666"/>
    <w:rsid w:val="0F417FE5"/>
    <w:rsid w:val="10CA1A75"/>
    <w:rsid w:val="11635697"/>
    <w:rsid w:val="149373CA"/>
    <w:rsid w:val="171E4994"/>
    <w:rsid w:val="18B046C8"/>
    <w:rsid w:val="19310566"/>
    <w:rsid w:val="1B106A12"/>
    <w:rsid w:val="1BC379A7"/>
    <w:rsid w:val="1E0B4270"/>
    <w:rsid w:val="1E7311DB"/>
    <w:rsid w:val="1FF671F0"/>
    <w:rsid w:val="206D2C4E"/>
    <w:rsid w:val="22684B43"/>
    <w:rsid w:val="249D2172"/>
    <w:rsid w:val="255079B6"/>
    <w:rsid w:val="25590851"/>
    <w:rsid w:val="28C16F15"/>
    <w:rsid w:val="2E3A5A03"/>
    <w:rsid w:val="2EDE75AF"/>
    <w:rsid w:val="34634C84"/>
    <w:rsid w:val="361105FB"/>
    <w:rsid w:val="367D6E98"/>
    <w:rsid w:val="36B37C18"/>
    <w:rsid w:val="3705056B"/>
    <w:rsid w:val="37686038"/>
    <w:rsid w:val="3809280A"/>
    <w:rsid w:val="384B12F1"/>
    <w:rsid w:val="389364E9"/>
    <w:rsid w:val="39845E44"/>
    <w:rsid w:val="3A0672EE"/>
    <w:rsid w:val="3A806855"/>
    <w:rsid w:val="3D901D94"/>
    <w:rsid w:val="3FAD688B"/>
    <w:rsid w:val="406A7ADB"/>
    <w:rsid w:val="416F5FE0"/>
    <w:rsid w:val="46B904CE"/>
    <w:rsid w:val="46FA5C0D"/>
    <w:rsid w:val="472C7B46"/>
    <w:rsid w:val="480A1766"/>
    <w:rsid w:val="4D0E4496"/>
    <w:rsid w:val="4EBC78E3"/>
    <w:rsid w:val="4F755B10"/>
    <w:rsid w:val="502B1D84"/>
    <w:rsid w:val="51756E20"/>
    <w:rsid w:val="51EB351B"/>
    <w:rsid w:val="523078E0"/>
    <w:rsid w:val="52320F6F"/>
    <w:rsid w:val="52E403A1"/>
    <w:rsid w:val="52FB75D0"/>
    <w:rsid w:val="53B90E36"/>
    <w:rsid w:val="54436E06"/>
    <w:rsid w:val="54575992"/>
    <w:rsid w:val="54F17F68"/>
    <w:rsid w:val="56582623"/>
    <w:rsid w:val="5A1A0615"/>
    <w:rsid w:val="5B6B29AC"/>
    <w:rsid w:val="5B7D0E30"/>
    <w:rsid w:val="5B893756"/>
    <w:rsid w:val="5CD37B97"/>
    <w:rsid w:val="5CE44ED9"/>
    <w:rsid w:val="60181F42"/>
    <w:rsid w:val="60703623"/>
    <w:rsid w:val="6071075B"/>
    <w:rsid w:val="60955952"/>
    <w:rsid w:val="61A33A7F"/>
    <w:rsid w:val="61EE19C0"/>
    <w:rsid w:val="63DB1815"/>
    <w:rsid w:val="66243E5D"/>
    <w:rsid w:val="66341DEB"/>
    <w:rsid w:val="672258B4"/>
    <w:rsid w:val="676E1A7A"/>
    <w:rsid w:val="6B4E0A36"/>
    <w:rsid w:val="6D556763"/>
    <w:rsid w:val="6F1164E4"/>
    <w:rsid w:val="6F3124F1"/>
    <w:rsid w:val="6FDB4C3B"/>
    <w:rsid w:val="72D50316"/>
    <w:rsid w:val="72EE3ACD"/>
    <w:rsid w:val="73FE0D35"/>
    <w:rsid w:val="7489375C"/>
    <w:rsid w:val="74A865E2"/>
    <w:rsid w:val="75B42594"/>
    <w:rsid w:val="76131F36"/>
    <w:rsid w:val="77DC4858"/>
    <w:rsid w:val="78337430"/>
    <w:rsid w:val="788A6344"/>
    <w:rsid w:val="789640C0"/>
    <w:rsid w:val="79EE3385"/>
    <w:rsid w:val="7A916D22"/>
    <w:rsid w:val="7B3C70B3"/>
    <w:rsid w:val="7B960A0C"/>
    <w:rsid w:val="7F5A2E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cke_colorbox"/>
    <w:basedOn w:val="8"/>
    <w:qFormat/>
    <w:uiPriority w:val="0"/>
  </w:style>
  <w:style w:type="character" w:customStyle="1" w:styleId="12">
    <w:name w:val="cke_colorbox1"/>
    <w:basedOn w:val="8"/>
    <w:uiPriority w:val="0"/>
  </w:style>
  <w:style w:type="character" w:customStyle="1" w:styleId="13">
    <w:name w:val="cke_colorbox2"/>
    <w:basedOn w:val="8"/>
    <w:qFormat/>
    <w:uiPriority w:val="0"/>
  </w:style>
  <w:style w:type="character" w:customStyle="1" w:styleId="14">
    <w:name w:val="cke_colorbox3"/>
    <w:basedOn w:val="8"/>
    <w:qFormat/>
    <w:uiPriority w:val="0"/>
    <w:rPr>
      <w:bdr w:val="single" w:color="808080" w:sz="6" w:space="0"/>
    </w:rPr>
  </w:style>
  <w:style w:type="character" w:customStyle="1" w:styleId="15">
    <w:name w:val="cke_path_empty2"/>
    <w:basedOn w:val="8"/>
    <w:qFormat/>
    <w:uiPriority w:val="0"/>
    <w:rPr>
      <w:b/>
      <w:color w:val="484848"/>
      <w:sz w:val="16"/>
      <w:szCs w:val="16"/>
      <w:u w:val="none"/>
    </w:rPr>
  </w:style>
  <w:style w:type="character" w:customStyle="1" w:styleId="16">
    <w:name w:val="cke_notification_progress"/>
    <w:basedOn w:val="8"/>
    <w:qFormat/>
    <w:uiPriority w:val="0"/>
    <w:rPr>
      <w:shd w:val="clear" w:fill="0F74A8"/>
    </w:rPr>
  </w:style>
  <w:style w:type="character" w:customStyle="1" w:styleId="17">
    <w:name w:val="codemirror-matchingbracket"/>
    <w:basedOn w:val="8"/>
    <w:uiPriority w:val="0"/>
    <w:rPr>
      <w:color w:val="00FF00"/>
    </w:rPr>
  </w:style>
  <w:style w:type="character" w:customStyle="1" w:styleId="18">
    <w:name w:val="codemirror-nonmatchingbracket"/>
    <w:basedOn w:val="8"/>
    <w:qFormat/>
    <w:uiPriority w:val="0"/>
    <w:rPr>
      <w:color w:val="FF2222"/>
    </w:rPr>
  </w:style>
  <w:style w:type="character" w:customStyle="1" w:styleId="19">
    <w:name w:val="bds_nopic"/>
    <w:basedOn w:val="8"/>
    <w:uiPriority w:val="0"/>
  </w:style>
  <w:style w:type="character" w:customStyle="1" w:styleId="20">
    <w:name w:val="bds_nopic1"/>
    <w:basedOn w:val="8"/>
    <w:qFormat/>
    <w:uiPriority w:val="0"/>
  </w:style>
  <w:style w:type="character" w:customStyle="1" w:styleId="21">
    <w:name w:val="bds_nopic2"/>
    <w:basedOn w:val="8"/>
    <w:qFormat/>
    <w:uiPriority w:val="0"/>
  </w:style>
  <w:style w:type="character" w:customStyle="1" w:styleId="22">
    <w:name w:val="bds_more"/>
    <w:basedOn w:val="8"/>
    <w:uiPriority w:val="0"/>
    <w:rPr>
      <w:rFonts w:hint="eastAsia" w:ascii="宋体" w:hAnsi="宋体" w:eastAsia="宋体" w:cs="宋体"/>
    </w:rPr>
  </w:style>
  <w:style w:type="character" w:customStyle="1" w:styleId="23">
    <w:name w:val="bds_more1"/>
    <w:basedOn w:val="8"/>
    <w:qFormat/>
    <w:uiPriority w:val="0"/>
  </w:style>
  <w:style w:type="character" w:customStyle="1" w:styleId="24">
    <w:name w:val="bds_more2"/>
    <w:basedOn w:val="8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2017-09-17T14:19:30Z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